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41B1F5" w14:textId="2CEDA5AB" w:rsidR="007E0612" w:rsidRPr="00757B2F" w:rsidRDefault="00C005D8"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CEAF21" wp14:editId="0B0238C3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2374900" cy="14605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FC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569DE" wp14:editId="555F3884">
                <wp:simplePos x="0" y="0"/>
                <wp:positionH relativeFrom="column">
                  <wp:posOffset>5347335</wp:posOffset>
                </wp:positionH>
                <wp:positionV relativeFrom="paragraph">
                  <wp:posOffset>175895</wp:posOffset>
                </wp:positionV>
                <wp:extent cx="1000125" cy="981075"/>
                <wp:effectExtent l="38100" t="38100" r="47625" b="857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81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C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" o:spid="_x0000_s1026" type="#_x0000_t32" style="position:absolute;margin-left:421.05pt;margin-top:13.85pt;width:78.75pt;height:7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A18FC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3ED4" wp14:editId="50A825A2">
                <wp:simplePos x="0" y="0"/>
                <wp:positionH relativeFrom="column">
                  <wp:posOffset>3347085</wp:posOffset>
                </wp:positionH>
                <wp:positionV relativeFrom="paragraph">
                  <wp:posOffset>33655</wp:posOffset>
                </wp:positionV>
                <wp:extent cx="647700" cy="809625"/>
                <wp:effectExtent l="57150" t="38100" r="57150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D0893" id="Connettore 2 2" o:spid="_x0000_s1026" type="#_x0000_t32" style="position:absolute;margin-left:263.55pt;margin-top:2.65pt;width:51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87E31" w:rsidRPr="00034CA8">
        <w:tab/>
      </w:r>
      <w:r w:rsidR="00387E31" w:rsidRPr="00034CA8">
        <w:tab/>
      </w:r>
      <w:r w:rsidR="00733E59" w:rsidRPr="00034CA8">
        <w:tab/>
      </w:r>
      <w:r w:rsidR="00733E59" w:rsidRPr="00034CA8">
        <w:tab/>
      </w:r>
      <w:r w:rsidR="00E353D9">
        <w:t xml:space="preserve">CORRECTIVE </w:t>
      </w:r>
      <w:r w:rsidR="008A18FC">
        <w:t>ABC</w:t>
      </w:r>
      <w:r w:rsidR="00733E59" w:rsidRPr="00034CA8">
        <w:tab/>
      </w:r>
    </w:p>
    <w:p w14:paraId="0F26EE71" w14:textId="4271BD2E" w:rsidR="00757B2F" w:rsidRDefault="008A18FC"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3760D" wp14:editId="3DEC9616">
                <wp:simplePos x="0" y="0"/>
                <wp:positionH relativeFrom="column">
                  <wp:posOffset>4642485</wp:posOffset>
                </wp:positionH>
                <wp:positionV relativeFrom="paragraph">
                  <wp:posOffset>148590</wp:posOffset>
                </wp:positionV>
                <wp:extent cx="657225" cy="781050"/>
                <wp:effectExtent l="57150" t="38100" r="66675" b="952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F5EC" id="Connettore 2 7" o:spid="_x0000_s1026" type="#_x0000_t32" style="position:absolute;margin-left:365.55pt;margin-top:11.7pt;width:5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8D9A" wp14:editId="4F70FD75">
                <wp:simplePos x="0" y="0"/>
                <wp:positionH relativeFrom="column">
                  <wp:posOffset>4070985</wp:posOffset>
                </wp:positionH>
                <wp:positionV relativeFrom="paragraph">
                  <wp:posOffset>129540</wp:posOffset>
                </wp:positionV>
                <wp:extent cx="514350" cy="400050"/>
                <wp:effectExtent l="57150" t="38100" r="57150" b="952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528F" id="Connettore 2 4" o:spid="_x0000_s1026" type="#_x0000_t32" style="position:absolute;margin-left:320.55pt;margin-top:10.2pt;width:40.5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E0612" w:rsidRPr="00034CA8">
        <w:tab/>
      </w:r>
      <w:r w:rsidR="007E0612" w:rsidRPr="00034CA8">
        <w:tab/>
      </w:r>
      <w:r w:rsidR="007E0612" w:rsidRPr="00034CA8">
        <w:tab/>
      </w:r>
      <w:r>
        <w:tab/>
      </w:r>
      <w:r>
        <w:tab/>
        <w:t xml:space="preserve">  B</w:t>
      </w:r>
    </w:p>
    <w:p w14:paraId="4252D109" w14:textId="6573C096" w:rsidR="006E5706" w:rsidRDefault="006E5706"/>
    <w:p w14:paraId="06A56EF7" w14:textId="5539FB78" w:rsidR="007C0969" w:rsidRDefault="006E5706">
      <w:r>
        <w:tab/>
      </w:r>
      <w:r>
        <w:tab/>
      </w:r>
      <w:r>
        <w:tab/>
      </w:r>
      <w:r>
        <w:tab/>
      </w:r>
      <w:r w:rsidR="008A18FC">
        <w:t>A</w:t>
      </w:r>
    </w:p>
    <w:p w14:paraId="0A5C3912" w14:textId="7DF28A1A" w:rsidR="00757B2F" w:rsidRPr="00757B2F" w:rsidRDefault="008A18F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     </w:t>
      </w:r>
      <w:proofErr w:type="gramStart"/>
      <w:r>
        <w:t xml:space="preserve">   (</w:t>
      </w:r>
      <w:proofErr w:type="gramEnd"/>
      <w:r>
        <w:t>BOTTOM)</w:t>
      </w:r>
    </w:p>
    <w:p w14:paraId="70109F58" w14:textId="3DF4EE27" w:rsidR="00A93723" w:rsidRPr="00965FFC" w:rsidRDefault="00996B37" w:rsidP="00B74DD4">
      <w:pPr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34E78D" wp14:editId="24A9F63B">
            <wp:simplePos x="0" y="0"/>
            <wp:positionH relativeFrom="margin">
              <wp:posOffset>-396240</wp:posOffset>
            </wp:positionH>
            <wp:positionV relativeFrom="margin">
              <wp:posOffset>2300605</wp:posOffset>
            </wp:positionV>
            <wp:extent cx="6953250" cy="5467350"/>
            <wp:effectExtent l="76200" t="76200" r="133350" b="133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46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23" w:rsidRPr="00965FFC">
        <w:rPr>
          <w:color w:val="000000" w:themeColor="text1"/>
          <w:sz w:val="36"/>
          <w:highlight w:val="lightGray"/>
        </w:rPr>
        <w:t>P</w:t>
      </w:r>
      <w:r w:rsidR="00DC4D35">
        <w:rPr>
          <w:color w:val="000000" w:themeColor="text1"/>
          <w:sz w:val="36"/>
          <w:highlight w:val="lightGray"/>
        </w:rPr>
        <w:t>T</w:t>
      </w:r>
      <w:r w:rsidR="00A93723" w:rsidRPr="00965FFC">
        <w:rPr>
          <w:color w:val="000000" w:themeColor="text1"/>
          <w:sz w:val="36"/>
          <w:highlight w:val="lightGray"/>
        </w:rPr>
        <w:t xml:space="preserve"> USD</w:t>
      </w:r>
      <w:r w:rsidR="00A93723" w:rsidRPr="00965FFC">
        <w:rPr>
          <w:color w:val="000000" w:themeColor="text1"/>
          <w:sz w:val="24"/>
          <w:highlight w:val="lightGray"/>
        </w:rPr>
        <w:tab/>
      </w:r>
      <w:r>
        <w:rPr>
          <w:color w:val="000000" w:themeColor="text1"/>
          <w:sz w:val="24"/>
          <w:highlight w:val="lightGray"/>
        </w:rPr>
        <w:t>06</w:t>
      </w:r>
      <w:r w:rsidR="00BE210D">
        <w:rPr>
          <w:color w:val="000000" w:themeColor="text1"/>
          <w:sz w:val="24"/>
          <w:highlight w:val="lightGray"/>
        </w:rPr>
        <w:t>/</w:t>
      </w:r>
      <w:r>
        <w:rPr>
          <w:color w:val="000000" w:themeColor="text1"/>
          <w:sz w:val="24"/>
          <w:highlight w:val="lightGray"/>
        </w:rPr>
        <w:t>10</w:t>
      </w:r>
      <w:r w:rsidR="00A93723" w:rsidRPr="00965FFC">
        <w:rPr>
          <w:color w:val="000000" w:themeColor="text1"/>
          <w:sz w:val="24"/>
          <w:highlight w:val="lightGray"/>
        </w:rPr>
        <w:t xml:space="preserve">/2021 </w:t>
      </w:r>
      <w:r w:rsidR="00A93723" w:rsidRPr="00965FFC">
        <w:rPr>
          <w:color w:val="000000" w:themeColor="text1"/>
          <w:sz w:val="24"/>
          <w:highlight w:val="lightGray"/>
        </w:rPr>
        <w:tab/>
      </w:r>
      <w:proofErr w:type="gramStart"/>
      <w:r w:rsidR="00A93723" w:rsidRPr="00965FFC">
        <w:rPr>
          <w:color w:val="000000" w:themeColor="text1"/>
          <w:sz w:val="16"/>
          <w:highlight w:val="lightGray"/>
        </w:rPr>
        <w:t>1</w:t>
      </w:r>
      <w:r>
        <w:rPr>
          <w:color w:val="000000" w:themeColor="text1"/>
          <w:sz w:val="16"/>
          <w:highlight w:val="lightGray"/>
        </w:rPr>
        <w:t>4</w:t>
      </w:r>
      <w:r w:rsidR="00A93723" w:rsidRPr="00965FFC">
        <w:rPr>
          <w:color w:val="000000" w:themeColor="text1"/>
          <w:sz w:val="16"/>
          <w:highlight w:val="lightGray"/>
        </w:rPr>
        <w:t>:</w:t>
      </w:r>
      <w:r w:rsidR="00B74DD4">
        <w:rPr>
          <w:color w:val="000000" w:themeColor="text1"/>
          <w:sz w:val="16"/>
          <w:highlight w:val="lightGray"/>
        </w:rPr>
        <w:t>0</w:t>
      </w:r>
      <w:r w:rsidR="00A93723" w:rsidRPr="00965FFC">
        <w:rPr>
          <w:color w:val="000000" w:themeColor="text1"/>
          <w:sz w:val="16"/>
          <w:highlight w:val="lightGray"/>
        </w:rPr>
        <w:t>0  gmt</w:t>
      </w:r>
      <w:proofErr w:type="gramEnd"/>
      <w:r w:rsidR="00A93723" w:rsidRPr="00965FFC">
        <w:rPr>
          <w:color w:val="000000" w:themeColor="text1"/>
          <w:sz w:val="16"/>
          <w:highlight w:val="lightGray"/>
        </w:rPr>
        <w:t>+1</w:t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8A18FC">
        <w:rPr>
          <w:color w:val="000000" w:themeColor="text1"/>
          <w:sz w:val="32"/>
          <w:highlight w:val="lightGray"/>
        </w:rPr>
        <w:t>9</w:t>
      </w:r>
      <w:r>
        <w:rPr>
          <w:color w:val="000000" w:themeColor="text1"/>
          <w:sz w:val="32"/>
          <w:highlight w:val="lightGray"/>
        </w:rPr>
        <w:t>56.</w:t>
      </w:r>
      <w:r w:rsidR="008A18FC">
        <w:rPr>
          <w:color w:val="000000" w:themeColor="text1"/>
          <w:sz w:val="32"/>
          <w:highlight w:val="lightGray"/>
        </w:rPr>
        <w:t>50</w:t>
      </w:r>
      <w:r w:rsidR="00A93723" w:rsidRPr="00965FFC">
        <w:rPr>
          <w:color w:val="000000" w:themeColor="text1"/>
          <w:sz w:val="32"/>
          <w:highlight w:val="lightGray"/>
        </w:rPr>
        <w:t xml:space="preserve"> </w:t>
      </w:r>
      <w:proofErr w:type="spellStart"/>
      <w:r w:rsidR="00A93723" w:rsidRPr="00965FFC">
        <w:rPr>
          <w:color w:val="000000" w:themeColor="text1"/>
          <w:sz w:val="24"/>
          <w:highlight w:val="lightGray"/>
        </w:rPr>
        <w:t>usd</w:t>
      </w:r>
      <w:proofErr w:type="spellEnd"/>
      <w:r w:rsidR="00A93723" w:rsidRPr="00965FFC">
        <w:rPr>
          <w:color w:val="000000" w:themeColor="text1"/>
          <w:sz w:val="24"/>
          <w:highlight w:val="lightGray"/>
        </w:rPr>
        <w:t>/</w:t>
      </w:r>
      <w:proofErr w:type="spellStart"/>
      <w:r w:rsidR="00A93723" w:rsidRPr="00965FFC">
        <w:rPr>
          <w:color w:val="000000" w:themeColor="text1"/>
          <w:sz w:val="24"/>
          <w:highlight w:val="lightGray"/>
        </w:rPr>
        <w:t>oz</w:t>
      </w:r>
      <w:proofErr w:type="spellEnd"/>
    </w:p>
    <w:p w14:paraId="118C941C" w14:textId="68FADADC" w:rsidR="00A93723" w:rsidRPr="00965FFC" w:rsidRDefault="00A93723" w:rsidP="00DB31ED">
      <w:pPr>
        <w:jc w:val="both"/>
        <w:rPr>
          <w:color w:val="262626" w:themeColor="text1" w:themeTint="D9"/>
        </w:rPr>
      </w:pPr>
    </w:p>
    <w:p w14:paraId="6D534F81" w14:textId="13037135" w:rsidR="00BE210D" w:rsidRPr="00C005D8" w:rsidRDefault="00757B2F" w:rsidP="00C005D8">
      <w:r w:rsidRPr="00757B2F">
        <w:rPr>
          <w:highlight w:val="lightGray"/>
          <w:shd w:val="clear" w:color="auto" w:fill="C4BC96" w:themeFill="background2" w:themeFillShade="BF"/>
        </w:rPr>
        <w:t xml:space="preserve">Fig.1- </w:t>
      </w:r>
      <w:r w:rsidR="00DC4D35">
        <w:rPr>
          <w:highlight w:val="lightGray"/>
          <w:shd w:val="clear" w:color="auto" w:fill="C4BC96" w:themeFill="background2" w:themeFillShade="BF"/>
        </w:rPr>
        <w:t>PLATINO</w:t>
      </w:r>
      <w:r w:rsidRPr="00757B2F">
        <w:rPr>
          <w:highlight w:val="lightGray"/>
          <w:shd w:val="clear" w:color="auto" w:fill="C4BC96" w:themeFill="background2" w:themeFillShade="BF"/>
        </w:rPr>
        <w:t xml:space="preserve"> </w:t>
      </w:r>
      <w:proofErr w:type="spellStart"/>
      <w:r w:rsidRPr="00757B2F">
        <w:rPr>
          <w:highlight w:val="lightGray"/>
          <w:shd w:val="clear" w:color="auto" w:fill="C4BC96" w:themeFill="background2" w:themeFillShade="BF"/>
        </w:rPr>
        <w:t>Usd</w:t>
      </w:r>
      <w:proofErr w:type="spellEnd"/>
      <w:r w:rsidRPr="00757B2F">
        <w:rPr>
          <w:highlight w:val="lightGray"/>
          <w:shd w:val="clear" w:color="auto" w:fill="C4BC96" w:themeFill="background2" w:themeFillShade="BF"/>
        </w:rPr>
        <w:t>/</w:t>
      </w:r>
      <w:proofErr w:type="spellStart"/>
      <w:r w:rsidRPr="00757B2F">
        <w:rPr>
          <w:highlight w:val="lightGray"/>
          <w:shd w:val="clear" w:color="auto" w:fill="C4BC96" w:themeFill="background2" w:themeFillShade="BF"/>
        </w:rPr>
        <w:t>oz</w:t>
      </w:r>
      <w:proofErr w:type="spellEnd"/>
      <w:r w:rsidRPr="00757B2F">
        <w:rPr>
          <w:highlight w:val="lightGray"/>
          <w:shd w:val="clear" w:color="auto" w:fill="C4BC96" w:themeFill="background2" w:themeFillShade="BF"/>
        </w:rPr>
        <w:t xml:space="preserve"> </w:t>
      </w:r>
      <w:r w:rsidR="00E353D9">
        <w:rPr>
          <w:b/>
          <w:highlight w:val="lightGray"/>
          <w:shd w:val="clear" w:color="auto" w:fill="C4BC96" w:themeFill="background2" w:themeFillShade="BF"/>
        </w:rPr>
        <w:t xml:space="preserve">WEEKLY GRAFIC </w:t>
      </w:r>
      <w:r w:rsidRPr="00757B2F">
        <w:rPr>
          <w:highlight w:val="lightGray"/>
          <w:shd w:val="clear" w:color="auto" w:fill="C4BC96" w:themeFill="background2" w:themeFillShade="BF"/>
        </w:rPr>
        <w:t>[</w:t>
      </w:r>
      <w:r w:rsidR="00E353D9">
        <w:rPr>
          <w:highlight w:val="lightGray"/>
          <w:shd w:val="clear" w:color="auto" w:fill="C4BC96" w:themeFill="background2" w:themeFillShade="BF"/>
        </w:rPr>
        <w:t xml:space="preserve">Source </w:t>
      </w:r>
      <w:r w:rsidRPr="00757B2F">
        <w:rPr>
          <w:highlight w:val="lightGray"/>
          <w:shd w:val="clear" w:color="auto" w:fill="C4BC96" w:themeFill="background2" w:themeFillShade="BF"/>
        </w:rPr>
        <w:t>: Bloomberg]</w:t>
      </w:r>
    </w:p>
    <w:p w14:paraId="43806C9A" w14:textId="77777777" w:rsidR="00252838" w:rsidRDefault="00252838" w:rsidP="00305D38">
      <w:pPr>
        <w:spacing w:after="0"/>
        <w:jc w:val="both"/>
        <w:rPr>
          <w:rFonts w:ascii="Arial" w:hAnsi="Arial" w:cs="Arial"/>
          <w:color w:val="262626" w:themeColor="text1" w:themeTint="D9"/>
        </w:rPr>
      </w:pPr>
    </w:p>
    <w:p w14:paraId="74770FE4" w14:textId="77777777" w:rsidR="009A5726" w:rsidRPr="00DE3822" w:rsidRDefault="009A5726" w:rsidP="00305D38">
      <w:pPr>
        <w:spacing w:after="0"/>
        <w:jc w:val="both"/>
        <w:rPr>
          <w:rFonts w:ascii="Arial" w:hAnsi="Arial" w:cs="Arial"/>
          <w:color w:val="262626" w:themeColor="text1" w:themeTint="D9"/>
        </w:rPr>
      </w:pPr>
    </w:p>
    <w:p w14:paraId="11017D47" w14:textId="77777777" w:rsidR="00E353D9" w:rsidRPr="00E353D9" w:rsidRDefault="00E353D9" w:rsidP="00E353D9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E353D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lastRenderedPageBreak/>
        <w:t>Platinum is struggling with strong support that could lead to a new bull rally.</w:t>
      </w:r>
    </w:p>
    <w:p w14:paraId="012FD2A1" w14:textId="77777777" w:rsidR="00E353D9" w:rsidRPr="00E353D9" w:rsidRDefault="00E353D9" w:rsidP="00E353D9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E353D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If the metal continues to find buyers in this area, the technical figure that is forming reveals a significant bullish meaning. The 947 $ / oz level in fact constitutes the 61.8% Fibonacci retracement of the recent 12% rally (905 $ / oz - 1013 $ / oz) made in two sessions and which would have all the expectations for its continuation and completion.</w:t>
      </w:r>
    </w:p>
    <w:p w14:paraId="4B9DA797" w14:textId="22B0290E" w:rsidR="00A022CB" w:rsidRPr="00E353D9" w:rsidRDefault="00E353D9" w:rsidP="00E353D9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E353D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 xml:space="preserve">As soon as constructive price action is </w:t>
      </w:r>
      <w:proofErr w:type="gramStart"/>
      <w:r w:rsidRPr="00E353D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>triggered</w:t>
      </w:r>
      <w:proofErr w:type="gramEnd"/>
      <w:r w:rsidRPr="00E353D9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  <w:t xml:space="preserve"> we could expect targets such as $ 1056 and $ 1125 / oz.</w:t>
      </w:r>
    </w:p>
    <w:p w14:paraId="19115A21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353F2913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477C0FDB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2A9B8036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4C938425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3055AD78" w14:textId="77777777" w:rsidR="00A022CB" w:rsidRPr="00E353D9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1BC070AB" w14:textId="52415B3A" w:rsidR="00E31089" w:rsidRPr="00E353D9" w:rsidRDefault="00965FF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1394A3" wp14:editId="7E478D8E">
            <wp:simplePos x="0" y="0"/>
            <wp:positionH relativeFrom="column">
              <wp:posOffset>-191280</wp:posOffset>
            </wp:positionH>
            <wp:positionV relativeFrom="paragraph">
              <wp:posOffset>292735</wp:posOffset>
            </wp:positionV>
            <wp:extent cx="2374900" cy="14605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D4F9" w14:textId="0FF26DFA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b/>
          <w:noProof/>
          <w:sz w:val="20"/>
          <w:szCs w:val="20"/>
          <w:lang w:eastAsia="it-IT"/>
        </w:rPr>
      </w:pPr>
      <w:bookmarkStart w:id="0" w:name="_MailAutoSig"/>
      <w:r w:rsidRPr="00A93723">
        <w:rPr>
          <w:rFonts w:ascii="Poppins ExtraLight" w:eastAsia="Times New Roman" w:hAnsi="Poppins ExtraLight" w:cs="Poppins ExtraLight"/>
          <w:b/>
          <w:noProof/>
          <w:sz w:val="20"/>
          <w:szCs w:val="20"/>
          <w:lang w:eastAsia="it-IT"/>
        </w:rPr>
        <w:t>Angela Prunecchi</w:t>
      </w:r>
    </w:p>
    <w:p w14:paraId="624D4BE4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Trading  Desk  Faggi Enrico S.p.A</w:t>
      </w:r>
    </w:p>
    <w:p w14:paraId="4A655832" w14:textId="226DE91A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Via E. Majorana 101-103</w:t>
      </w:r>
    </w:p>
    <w:p w14:paraId="2CF5655C" w14:textId="6D945F30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50019 Sesto Fiorentino</w:t>
      </w:r>
    </w:p>
    <w:p w14:paraId="5D3E432D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Firenze - Italy</w:t>
      </w:r>
    </w:p>
    <w:p w14:paraId="38A3FD80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Tel:  +39 - 055- 311861</w:t>
      </w:r>
    </w:p>
    <w:p w14:paraId="0640DD69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Fax: +39 - 055 -311791</w:t>
      </w:r>
    </w:p>
    <w:p w14:paraId="017ACAAF" w14:textId="77777777" w:rsidR="0002588A" w:rsidRPr="00A93723" w:rsidRDefault="00083177" w:rsidP="00A93723">
      <w:pPr>
        <w:spacing w:after="0" w:line="240" w:lineRule="auto"/>
        <w:rPr>
          <w:rStyle w:val="Collegamentoipertestuale"/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hyperlink r:id="rId9" w:history="1">
        <w:r w:rsidR="005F4F89" w:rsidRPr="00A93723">
          <w:rPr>
            <w:rStyle w:val="Collegamentoipertestuale"/>
            <w:rFonts w:ascii="Poppins ExtraLight" w:eastAsia="Times New Roman" w:hAnsi="Poppins ExtraLight" w:cs="Poppins ExtraLight"/>
            <w:noProof/>
            <w:sz w:val="20"/>
            <w:szCs w:val="20"/>
            <w:lang w:eastAsia="it-IT"/>
          </w:rPr>
          <w:t>angela@faggi.it</w:t>
        </w:r>
      </w:hyperlink>
      <w:bookmarkEnd w:id="0"/>
    </w:p>
    <w:p w14:paraId="5EBE3E44" w14:textId="77777777" w:rsidR="00D12B11" w:rsidRPr="00BC57D5" w:rsidRDefault="00D12B11" w:rsidP="00A93723">
      <w:pPr>
        <w:spacing w:after="0" w:line="240" w:lineRule="auto"/>
        <w:rPr>
          <w:rFonts w:ascii="Garamond" w:eastAsia="Times New Roman" w:hAnsi="Garamond" w:cs="Times New Roman"/>
          <w:noProof/>
          <w:color w:val="0070C0"/>
          <w:szCs w:val="32"/>
          <w:u w:val="single"/>
          <w:lang w:eastAsia="it-IT"/>
        </w:rPr>
      </w:pPr>
    </w:p>
    <w:p w14:paraId="4367945D" w14:textId="77777777" w:rsidR="0002588A" w:rsidRPr="00965FFC" w:rsidRDefault="0002588A" w:rsidP="00A93723">
      <w:pPr>
        <w:spacing w:after="0" w:line="240" w:lineRule="auto"/>
        <w:rPr>
          <w:rFonts w:ascii="Poppins ExtraLight" w:eastAsia="Calibri" w:hAnsi="Poppins ExtraLight" w:cs="Poppins ExtraLight"/>
          <w:sz w:val="10"/>
          <w:szCs w:val="32"/>
        </w:rPr>
      </w:pP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 xml:space="preserve">Disclaimer - Sconoscimento: Questo report è stato realizzato da FAGGI ENRICO S.p.A. Firenze – Italia e non ha alcun collegamento ad investimenti o situazione finanziarie di qualsiasi tipo. Questo report non è un sollecito ad acquistare o vendere nessuno degli strumenti finanziari descritti. La FAGGI ENRICO S.p.A. non potrà essere ritenuta responsabile per la correttezza e validità delle quotazioni e delle opinioni espresse e sono soggette a cambiamento in </w:t>
      </w:r>
      <w:r w:rsidRPr="00965FFC">
        <w:rPr>
          <w:rFonts w:ascii="Poppins ExtraLight" w:eastAsia="Calibri" w:hAnsi="Poppins ExtraLight" w:cs="Poppins ExtraLight"/>
          <w:i/>
          <w:iCs/>
          <w:sz w:val="12"/>
          <w:szCs w:val="36"/>
        </w:rPr>
        <w:t xml:space="preserve">qualsiasi </w:t>
      </w: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>momento senza alcun preavviso. Nessuna garanzia sia essa esplicita che implicita è fornita sull’accuratezza, completezza, attendibilità o affidabilità delle informazioni contenute nel presente report. FAGGI ENRICO S.p.A., I propri dirigenti, impiegati e agenti sono conseguentemente non responsabili per qualsiasi perdita o danno derivanti dall’affidamento di dette informazioni, quotazioni e/o opinioni.</w:t>
      </w:r>
    </w:p>
    <w:sectPr w:rsidR="0002588A" w:rsidRPr="00965FFC" w:rsidSect="00652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08D4" w14:textId="77777777" w:rsidR="00083177" w:rsidRDefault="00083177" w:rsidP="00757B2F">
      <w:pPr>
        <w:spacing w:after="0" w:line="240" w:lineRule="auto"/>
      </w:pPr>
      <w:r>
        <w:separator/>
      </w:r>
    </w:p>
  </w:endnote>
  <w:endnote w:type="continuationSeparator" w:id="0">
    <w:p w14:paraId="530A9057" w14:textId="77777777" w:rsidR="00083177" w:rsidRDefault="00083177" w:rsidP="007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C67" w14:textId="77777777" w:rsidR="00757B2F" w:rsidRDefault="00757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DA10" w14:textId="77777777" w:rsidR="00757B2F" w:rsidRDefault="00757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136" w14:textId="77777777" w:rsidR="00757B2F" w:rsidRDefault="00757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9AC4" w14:textId="77777777" w:rsidR="00083177" w:rsidRDefault="00083177" w:rsidP="00757B2F">
      <w:pPr>
        <w:spacing w:after="0" w:line="240" w:lineRule="auto"/>
      </w:pPr>
      <w:r>
        <w:separator/>
      </w:r>
    </w:p>
  </w:footnote>
  <w:footnote w:type="continuationSeparator" w:id="0">
    <w:p w14:paraId="32DB8387" w14:textId="77777777" w:rsidR="00083177" w:rsidRDefault="00083177" w:rsidP="0075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4D6" w14:textId="56536216" w:rsidR="00757B2F" w:rsidRDefault="00083177">
    <w:pPr>
      <w:pStyle w:val="Intestazione"/>
    </w:pPr>
    <w:r>
      <w:rPr>
        <w:noProof/>
      </w:rPr>
      <w:pict w14:anchorId="57E6C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9" o:spid="_x0000_s1027" type="#_x0000_t75" alt="" style="position:absolute;margin-left:0;margin-top:0;width:1255pt;height:12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7078" w14:textId="51BE0BC4" w:rsidR="00757B2F" w:rsidRDefault="00083177">
    <w:pPr>
      <w:pStyle w:val="Intestazione"/>
    </w:pPr>
    <w:r>
      <w:rPr>
        <w:noProof/>
      </w:rPr>
      <w:pict w14:anchorId="02D63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70" o:spid="_x0000_s1026" type="#_x0000_t75" alt="" style="position:absolute;margin-left:0;margin-top:0;width:1255pt;height:127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2DA" w14:textId="0614270E" w:rsidR="00757B2F" w:rsidRDefault="00083177">
    <w:pPr>
      <w:pStyle w:val="Intestazione"/>
    </w:pPr>
    <w:r>
      <w:rPr>
        <w:noProof/>
      </w:rPr>
      <w:pict w14:anchorId="4E2AF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8" o:spid="_x0000_s1025" type="#_x0000_t75" alt="" style="position:absolute;margin-left:0;margin-top:0;width:1255pt;height:12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7"/>
    <w:rsid w:val="0000235F"/>
    <w:rsid w:val="00023B3D"/>
    <w:rsid w:val="0002588A"/>
    <w:rsid w:val="00032B23"/>
    <w:rsid w:val="00034CA8"/>
    <w:rsid w:val="000420CE"/>
    <w:rsid w:val="000605D5"/>
    <w:rsid w:val="000664DA"/>
    <w:rsid w:val="00083177"/>
    <w:rsid w:val="000A665F"/>
    <w:rsid w:val="000B61C8"/>
    <w:rsid w:val="000C3EFB"/>
    <w:rsid w:val="000D2AC4"/>
    <w:rsid w:val="00106761"/>
    <w:rsid w:val="001333FB"/>
    <w:rsid w:val="001A5BFE"/>
    <w:rsid w:val="001A5DB6"/>
    <w:rsid w:val="001A7344"/>
    <w:rsid w:val="001B72A2"/>
    <w:rsid w:val="001C0259"/>
    <w:rsid w:val="001C432B"/>
    <w:rsid w:val="00212C19"/>
    <w:rsid w:val="00214A61"/>
    <w:rsid w:val="00220007"/>
    <w:rsid w:val="00252838"/>
    <w:rsid w:val="00264093"/>
    <w:rsid w:val="00292C5C"/>
    <w:rsid w:val="002D04AD"/>
    <w:rsid w:val="002E58A2"/>
    <w:rsid w:val="002F1A71"/>
    <w:rsid w:val="002F2FD3"/>
    <w:rsid w:val="002F3F2E"/>
    <w:rsid w:val="00305D38"/>
    <w:rsid w:val="00313421"/>
    <w:rsid w:val="003303B9"/>
    <w:rsid w:val="0034156B"/>
    <w:rsid w:val="003623BC"/>
    <w:rsid w:val="00387E31"/>
    <w:rsid w:val="003C52C6"/>
    <w:rsid w:val="003E0A77"/>
    <w:rsid w:val="003F11F2"/>
    <w:rsid w:val="004030BF"/>
    <w:rsid w:val="004274DB"/>
    <w:rsid w:val="00435B86"/>
    <w:rsid w:val="00447E17"/>
    <w:rsid w:val="0046306E"/>
    <w:rsid w:val="004936AC"/>
    <w:rsid w:val="004A1F53"/>
    <w:rsid w:val="004A579F"/>
    <w:rsid w:val="004B45DA"/>
    <w:rsid w:val="004E2F81"/>
    <w:rsid w:val="004F1E78"/>
    <w:rsid w:val="004F5A0F"/>
    <w:rsid w:val="00520542"/>
    <w:rsid w:val="005470E9"/>
    <w:rsid w:val="00547D93"/>
    <w:rsid w:val="00565988"/>
    <w:rsid w:val="005B27A3"/>
    <w:rsid w:val="005C4D43"/>
    <w:rsid w:val="005E3FC0"/>
    <w:rsid w:val="005F4F89"/>
    <w:rsid w:val="006042D9"/>
    <w:rsid w:val="00626C1C"/>
    <w:rsid w:val="006403DA"/>
    <w:rsid w:val="00652F0B"/>
    <w:rsid w:val="006C1BE9"/>
    <w:rsid w:val="006E5706"/>
    <w:rsid w:val="00705D58"/>
    <w:rsid w:val="00732DE5"/>
    <w:rsid w:val="00733E59"/>
    <w:rsid w:val="0073772B"/>
    <w:rsid w:val="00757B2F"/>
    <w:rsid w:val="007632C4"/>
    <w:rsid w:val="007962B8"/>
    <w:rsid w:val="007B4037"/>
    <w:rsid w:val="007C0969"/>
    <w:rsid w:val="007C1AA3"/>
    <w:rsid w:val="007E0612"/>
    <w:rsid w:val="007E4C03"/>
    <w:rsid w:val="008015DE"/>
    <w:rsid w:val="0082550B"/>
    <w:rsid w:val="0082608C"/>
    <w:rsid w:val="008749B1"/>
    <w:rsid w:val="0089165E"/>
    <w:rsid w:val="008A18FC"/>
    <w:rsid w:val="008B1B7A"/>
    <w:rsid w:val="008B7236"/>
    <w:rsid w:val="008D1145"/>
    <w:rsid w:val="008D7EE3"/>
    <w:rsid w:val="008E49F9"/>
    <w:rsid w:val="008F596B"/>
    <w:rsid w:val="00905550"/>
    <w:rsid w:val="00913F50"/>
    <w:rsid w:val="009168F4"/>
    <w:rsid w:val="00940419"/>
    <w:rsid w:val="00943F74"/>
    <w:rsid w:val="009620BA"/>
    <w:rsid w:val="00965FFC"/>
    <w:rsid w:val="00986747"/>
    <w:rsid w:val="009912DE"/>
    <w:rsid w:val="00996B37"/>
    <w:rsid w:val="00996EB6"/>
    <w:rsid w:val="009A5726"/>
    <w:rsid w:val="009C1656"/>
    <w:rsid w:val="009C75CA"/>
    <w:rsid w:val="009D065E"/>
    <w:rsid w:val="009D386B"/>
    <w:rsid w:val="009D4B40"/>
    <w:rsid w:val="009E6C5D"/>
    <w:rsid w:val="00A022CB"/>
    <w:rsid w:val="00A12DF9"/>
    <w:rsid w:val="00A3252C"/>
    <w:rsid w:val="00A40C80"/>
    <w:rsid w:val="00A51EB6"/>
    <w:rsid w:val="00A5298B"/>
    <w:rsid w:val="00A8799F"/>
    <w:rsid w:val="00A93723"/>
    <w:rsid w:val="00AA7CD3"/>
    <w:rsid w:val="00AA7F38"/>
    <w:rsid w:val="00AB24A5"/>
    <w:rsid w:val="00AD4D66"/>
    <w:rsid w:val="00AE2BB6"/>
    <w:rsid w:val="00AE5AC1"/>
    <w:rsid w:val="00B11748"/>
    <w:rsid w:val="00B323C4"/>
    <w:rsid w:val="00B36946"/>
    <w:rsid w:val="00B74DD4"/>
    <w:rsid w:val="00B75B9A"/>
    <w:rsid w:val="00B936A6"/>
    <w:rsid w:val="00BA11D5"/>
    <w:rsid w:val="00BC57D5"/>
    <w:rsid w:val="00BE210D"/>
    <w:rsid w:val="00C005D8"/>
    <w:rsid w:val="00C07142"/>
    <w:rsid w:val="00C33E0B"/>
    <w:rsid w:val="00C44C6F"/>
    <w:rsid w:val="00C87E46"/>
    <w:rsid w:val="00CB03E5"/>
    <w:rsid w:val="00CB6203"/>
    <w:rsid w:val="00CF47EF"/>
    <w:rsid w:val="00D10BB9"/>
    <w:rsid w:val="00D12B11"/>
    <w:rsid w:val="00D37E0C"/>
    <w:rsid w:val="00D555FC"/>
    <w:rsid w:val="00D71C4E"/>
    <w:rsid w:val="00DB169D"/>
    <w:rsid w:val="00DB31ED"/>
    <w:rsid w:val="00DC4D35"/>
    <w:rsid w:val="00DE3822"/>
    <w:rsid w:val="00E05527"/>
    <w:rsid w:val="00E20BD5"/>
    <w:rsid w:val="00E24BD7"/>
    <w:rsid w:val="00E31089"/>
    <w:rsid w:val="00E353D9"/>
    <w:rsid w:val="00E3781F"/>
    <w:rsid w:val="00E505EB"/>
    <w:rsid w:val="00E53565"/>
    <w:rsid w:val="00E90763"/>
    <w:rsid w:val="00E94582"/>
    <w:rsid w:val="00EA472B"/>
    <w:rsid w:val="00EA7E5F"/>
    <w:rsid w:val="00EB0600"/>
    <w:rsid w:val="00EB7399"/>
    <w:rsid w:val="00EE52BF"/>
    <w:rsid w:val="00F015B5"/>
    <w:rsid w:val="00F041C8"/>
    <w:rsid w:val="00F07DCC"/>
    <w:rsid w:val="00F32D2B"/>
    <w:rsid w:val="00F4623E"/>
    <w:rsid w:val="00F6467D"/>
    <w:rsid w:val="00F6562D"/>
    <w:rsid w:val="00F72D3C"/>
    <w:rsid w:val="00FB23FC"/>
    <w:rsid w:val="00FB58AC"/>
    <w:rsid w:val="00FC154E"/>
    <w:rsid w:val="00FC1AD2"/>
    <w:rsid w:val="00FC4126"/>
    <w:rsid w:val="00FC4B62"/>
    <w:rsid w:val="00FE2B9B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1460"/>
  <w15:docId w15:val="{FE2AA301-CCEC-44E3-9025-767B238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4F8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B2F"/>
  </w:style>
  <w:style w:type="paragraph" w:styleId="Pidipagina">
    <w:name w:val="footer"/>
    <w:basedOn w:val="Normale"/>
    <w:link w:val="Pidipagina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@faggi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0D2-D8AD-4794-95C1-19D4C29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prunecchi</dc:creator>
  <cp:lastModifiedBy>Francesca Furnari</cp:lastModifiedBy>
  <cp:revision>2</cp:revision>
  <cp:lastPrinted>2021-10-06T12:10:00Z</cp:lastPrinted>
  <dcterms:created xsi:type="dcterms:W3CDTF">2021-10-08T07:45:00Z</dcterms:created>
  <dcterms:modified xsi:type="dcterms:W3CDTF">2021-10-08T07:45:00Z</dcterms:modified>
</cp:coreProperties>
</file>